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3B5AB4" w14:paraId="489E61C8" w14:textId="77777777">
        <w:tc>
          <w:tcPr>
            <w:tcW w:w="2875" w:type="dxa"/>
          </w:tcPr>
          <w:p w14:paraId="007C0CF0" w14:textId="77777777" w:rsidR="003B5AB4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C7B891" wp14:editId="0B00919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423</wp:posOffset>
                  </wp:positionV>
                  <wp:extent cx="1362710" cy="1430655"/>
                  <wp:effectExtent l="0" t="0" r="8890" b="0"/>
                  <wp:wrapTight wrapText="bothSides">
                    <wp:wrapPolygon edited="0">
                      <wp:start x="0" y="0"/>
                      <wp:lineTo x="0" y="21284"/>
                      <wp:lineTo x="21439" y="21284"/>
                      <wp:lineTo x="2143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tinum Burner Management &amp; Vapor Recovery High Res 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62710" cy="143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9035E" w14:textId="77777777" w:rsidR="003B5AB4" w:rsidRDefault="003B5AB4">
            <w:pPr>
              <w:jc w:val="center"/>
              <w:rPr>
                <w:b/>
                <w:sz w:val="40"/>
                <w:szCs w:val="40"/>
              </w:rPr>
            </w:pPr>
          </w:p>
          <w:p w14:paraId="1ED2FF20" w14:textId="77777777" w:rsidR="003B5AB4" w:rsidRDefault="003B5AB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58" w:type="dxa"/>
          </w:tcPr>
          <w:p w14:paraId="1F9222AA" w14:textId="77777777" w:rsidR="003B5AB4" w:rsidRDefault="003B5AB4">
            <w:pPr>
              <w:jc w:val="center"/>
              <w:rPr>
                <w:b/>
                <w:sz w:val="28"/>
                <w:szCs w:val="28"/>
              </w:rPr>
            </w:pPr>
          </w:p>
          <w:p w14:paraId="4448A026" w14:textId="77777777" w:rsidR="003B5AB4" w:rsidRDefault="000000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SOP</w:t>
            </w:r>
          </w:p>
          <w:p w14:paraId="4AD68FAA" w14:textId="14A2C766" w:rsidR="003B5AB4" w:rsidRDefault="00CD1D24">
            <w:pPr>
              <w:jc w:val="center"/>
              <w:rPr>
                <w:b/>
                <w:sz w:val="28"/>
                <w:szCs w:val="28"/>
              </w:rPr>
            </w:pPr>
            <w:r w:rsidRPr="00CD1D24">
              <w:rPr>
                <w:b/>
                <w:sz w:val="28"/>
                <w:szCs w:val="28"/>
              </w:rPr>
              <w:t>Solenoid Replacement on BMS System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3B5AB4" w14:paraId="4911460B" w14:textId="77777777">
              <w:tc>
                <w:tcPr>
                  <w:tcW w:w="2891" w:type="dxa"/>
                </w:tcPr>
                <w:p w14:paraId="24525B21" w14:textId="77777777" w:rsidR="003B5AB4" w:rsidRDefault="00000000">
                  <w:r>
                    <w:t>Procedure No:</w:t>
                  </w:r>
                </w:p>
                <w:p w14:paraId="067EC9D3" w14:textId="77777777" w:rsidR="003B5AB4" w:rsidRDefault="00000000">
                  <w:r>
                    <w:t>PC-001</w:t>
                  </w:r>
                </w:p>
              </w:tc>
            </w:tr>
            <w:tr w:rsidR="003B5AB4" w14:paraId="3BD14904" w14:textId="77777777">
              <w:tc>
                <w:tcPr>
                  <w:tcW w:w="2891" w:type="dxa"/>
                </w:tcPr>
                <w:p w14:paraId="36B8FC26" w14:textId="77777777" w:rsidR="003B5AB4" w:rsidRDefault="00000000">
                  <w:r>
                    <w:t>Revised By/Date</w:t>
                  </w:r>
                </w:p>
                <w:p w14:paraId="71AE03B6" w14:textId="4AE1AADA" w:rsidR="003B5AB4" w:rsidRDefault="00CD1D24">
                  <w:r w:rsidRPr="00CD1D24">
                    <w:t xml:space="preserve">Brian Phetteplace </w:t>
                  </w:r>
                  <w:r>
                    <w:t>3/28/23</w:t>
                  </w:r>
                </w:p>
              </w:tc>
            </w:tr>
            <w:tr w:rsidR="003B5AB4" w14:paraId="56F93740" w14:textId="77777777">
              <w:tc>
                <w:tcPr>
                  <w:tcW w:w="2891" w:type="dxa"/>
                </w:tcPr>
                <w:p w14:paraId="66EAE782" w14:textId="77777777" w:rsidR="003B5AB4" w:rsidRDefault="00000000">
                  <w:r>
                    <w:t>Reviewed By/Date</w:t>
                  </w:r>
                </w:p>
                <w:p w14:paraId="5CC043E3" w14:textId="69C7ACF2" w:rsidR="003B5AB4" w:rsidRDefault="00893D16">
                  <w:r>
                    <w:t>Alex Garay 3/30/23</w:t>
                  </w:r>
                </w:p>
              </w:tc>
            </w:tr>
            <w:tr w:rsidR="003B5AB4" w14:paraId="27BA5B66" w14:textId="77777777">
              <w:tc>
                <w:tcPr>
                  <w:tcW w:w="2891" w:type="dxa"/>
                </w:tcPr>
                <w:p w14:paraId="31C97FA6" w14:textId="77777777" w:rsidR="003B5AB4" w:rsidRDefault="00000000">
                  <w:r>
                    <w:t>Approved By/Date</w:t>
                  </w:r>
                </w:p>
                <w:p w14:paraId="1A32BE47" w14:textId="46A37FE9" w:rsidR="003B5AB4" w:rsidRDefault="009121AF">
                  <w:r>
                    <w:t xml:space="preserve">Melissa Esparza </w:t>
                  </w:r>
                </w:p>
              </w:tc>
            </w:tr>
          </w:tbl>
          <w:p w14:paraId="335114F9" w14:textId="77777777" w:rsidR="003B5AB4" w:rsidRDefault="003B5AB4"/>
        </w:tc>
      </w:tr>
    </w:tbl>
    <w:p w14:paraId="7F1A20E0" w14:textId="77777777" w:rsidR="003B5AB4" w:rsidRDefault="003B5AB4"/>
    <w:p w14:paraId="286C2ECF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</w:p>
    <w:p w14:paraId="594C715F" w14:textId="21ACE94F" w:rsidR="003B5AB4" w:rsidRDefault="00000000">
      <w:pPr>
        <w:pStyle w:val="ListParagraph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This procedure provides Operations with a safe and consistent manner </w:t>
      </w:r>
      <w:r w:rsidR="007A7928" w:rsidRPr="007A7928">
        <w:rPr>
          <w:sz w:val="24"/>
          <w:szCs w:val="24"/>
        </w:rPr>
        <w:t>for Solenoid Replacement on BMS System</w:t>
      </w:r>
      <w:r w:rsidR="007A7928">
        <w:rPr>
          <w:sz w:val="24"/>
          <w:szCs w:val="24"/>
        </w:rPr>
        <w:t>.</w:t>
      </w:r>
    </w:p>
    <w:p w14:paraId="64A62FDD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56870FC5" w14:textId="77777777" w:rsidR="003B5AB4" w:rsidRDefault="00000000">
      <w:pPr>
        <w:pStyle w:val="ListParagraph"/>
        <w:ind w:left="615"/>
        <w:rPr>
          <w:sz w:val="24"/>
          <w:szCs w:val="24"/>
        </w:rPr>
      </w:pPr>
      <w:r>
        <w:rPr>
          <w:sz w:val="24"/>
          <w:szCs w:val="24"/>
        </w:rPr>
        <w:t>This guideline applies to all Platinum Control employees working at all facilities owned and/or operated by Celerity Energy.</w:t>
      </w:r>
    </w:p>
    <w:p w14:paraId="1674D448" w14:textId="77777777" w:rsidR="003B5AB4" w:rsidRDefault="003B5AB4">
      <w:pPr>
        <w:rPr>
          <w:sz w:val="24"/>
          <w:szCs w:val="24"/>
        </w:rPr>
      </w:pPr>
    </w:p>
    <w:p w14:paraId="1B008E39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 w14:paraId="2F82AD6C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Standard Personal Protective Equipment (PPE)</w:t>
      </w:r>
    </w:p>
    <w:p w14:paraId="4343C740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>Gloves</w:t>
      </w:r>
    </w:p>
    <w:p w14:paraId="1A3FB2E0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 xml:space="preserve"> H2s Monitor</w:t>
      </w:r>
    </w:p>
    <w:p w14:paraId="18BDFFF0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 xml:space="preserve"> Safety glasses</w:t>
      </w:r>
    </w:p>
    <w:p w14:paraId="4C105561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 xml:space="preserve">FR Clothing </w:t>
      </w:r>
    </w:p>
    <w:p w14:paraId="29A8571C" w14:textId="77777777" w:rsidR="007A7928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 xml:space="preserve">Steel toe boots </w:t>
      </w:r>
    </w:p>
    <w:p w14:paraId="7F5CDFCB" w14:textId="53A8CFFE" w:rsidR="003B5AB4" w:rsidRPr="007A7928" w:rsidRDefault="007A7928" w:rsidP="007A7928">
      <w:pPr>
        <w:ind w:left="615"/>
        <w:rPr>
          <w:sz w:val="24"/>
          <w:szCs w:val="24"/>
        </w:rPr>
      </w:pPr>
      <w:r w:rsidRPr="007A7928">
        <w:rPr>
          <w:sz w:val="24"/>
          <w:szCs w:val="24"/>
        </w:rPr>
        <w:t xml:space="preserve"> </w:t>
      </w:r>
    </w:p>
    <w:p w14:paraId="29026CB4" w14:textId="77777777" w:rsidR="003B5AB4" w:rsidRDefault="003B5AB4">
      <w:pPr>
        <w:pStyle w:val="ListParagraph"/>
        <w:ind w:left="615"/>
        <w:rPr>
          <w:b/>
          <w:sz w:val="28"/>
          <w:szCs w:val="28"/>
        </w:rPr>
      </w:pPr>
    </w:p>
    <w:p w14:paraId="5D10F5E7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APPLICABLE DOCUMENTS</w:t>
      </w:r>
    </w:p>
    <w:p w14:paraId="6EB687D1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540592D2" w14:textId="05601123" w:rsidR="007A7928" w:rsidRDefault="007A7928">
      <w:pPr>
        <w:pStyle w:val="ListParagraph"/>
        <w:ind w:left="615"/>
        <w:rPr>
          <w:sz w:val="24"/>
          <w:szCs w:val="24"/>
        </w:rPr>
      </w:pPr>
      <w:r w:rsidRPr="007A7928">
        <w:rPr>
          <w:sz w:val="24"/>
          <w:szCs w:val="24"/>
        </w:rPr>
        <w:t>PEC CARD, H2s CLEAR, Company</w:t>
      </w:r>
      <w:r>
        <w:rPr>
          <w:sz w:val="24"/>
          <w:szCs w:val="24"/>
        </w:rPr>
        <w:t xml:space="preserve"> &amp; Customer</w:t>
      </w:r>
      <w:r w:rsidRPr="007A7928">
        <w:rPr>
          <w:sz w:val="24"/>
          <w:szCs w:val="24"/>
        </w:rPr>
        <w:t xml:space="preserve"> Orientation </w:t>
      </w:r>
    </w:p>
    <w:p w14:paraId="7247BB4A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44E90017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MATERIALS AND EQUIPMENT</w:t>
      </w:r>
    </w:p>
    <w:p w14:paraId="39B55616" w14:textId="77777777" w:rsidR="003B5AB4" w:rsidRDefault="003B5AB4">
      <w:pPr>
        <w:pStyle w:val="ListParagraph"/>
        <w:rPr>
          <w:b/>
          <w:sz w:val="28"/>
          <w:szCs w:val="28"/>
        </w:rPr>
      </w:pPr>
    </w:p>
    <w:p w14:paraId="7CB45AC3" w14:textId="54B84E3F" w:rsidR="003B5AB4" w:rsidRDefault="007A7928">
      <w:pPr>
        <w:pStyle w:val="ListParagraph"/>
        <w:ind w:left="615"/>
        <w:rPr>
          <w:sz w:val="24"/>
          <w:szCs w:val="24"/>
        </w:rPr>
      </w:pPr>
      <w:r>
        <w:rPr>
          <w:sz w:val="24"/>
          <w:szCs w:val="24"/>
        </w:rPr>
        <w:t>Basic Hand Tools</w:t>
      </w:r>
    </w:p>
    <w:p w14:paraId="3D9EB3E8" w14:textId="77777777" w:rsidR="007A7928" w:rsidRDefault="007A7928">
      <w:pPr>
        <w:pStyle w:val="ListParagraph"/>
        <w:ind w:left="615"/>
        <w:rPr>
          <w:sz w:val="24"/>
          <w:szCs w:val="24"/>
        </w:rPr>
      </w:pPr>
    </w:p>
    <w:p w14:paraId="2E0AE3B3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72CE236A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69318E18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SAFETY AND ENVIROMENT</w:t>
      </w:r>
    </w:p>
    <w:p w14:paraId="0C3DD5E6" w14:textId="2A372067" w:rsidR="001D7D2F" w:rsidRPr="001D7D2F" w:rsidRDefault="007A7928" w:rsidP="001D7D2F">
      <w:pPr>
        <w:pStyle w:val="ListParagraph"/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>JSA</w:t>
      </w:r>
    </w:p>
    <w:p w14:paraId="785330BB" w14:textId="4D562140" w:rsidR="007A7928" w:rsidRDefault="007A7928" w:rsidP="007A7928">
      <w:pPr>
        <w:pStyle w:val="ListParagraph"/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  <w:t>LOTO</w:t>
      </w:r>
    </w:p>
    <w:p w14:paraId="3CCE2834" w14:textId="7AA1622D" w:rsidR="001D7D2F" w:rsidRDefault="001D7D2F" w:rsidP="001D7D2F">
      <w:pPr>
        <w:pStyle w:val="ListParagraph"/>
        <w:ind w:left="615"/>
        <w:rPr>
          <w:sz w:val="24"/>
          <w:szCs w:val="24"/>
        </w:rPr>
      </w:pPr>
      <w:r w:rsidRPr="007A7928">
        <w:rPr>
          <w:sz w:val="24"/>
          <w:szCs w:val="24"/>
        </w:rPr>
        <w:t>•</w:t>
      </w:r>
      <w:r w:rsidRPr="007A7928">
        <w:rPr>
          <w:sz w:val="24"/>
          <w:szCs w:val="24"/>
        </w:rPr>
        <w:tab/>
      </w:r>
      <w:r>
        <w:rPr>
          <w:sz w:val="24"/>
          <w:szCs w:val="24"/>
        </w:rPr>
        <w:t xml:space="preserve">Fire Extinguisher </w:t>
      </w:r>
    </w:p>
    <w:p w14:paraId="7C4680BE" w14:textId="77777777" w:rsidR="001D7D2F" w:rsidRDefault="001D7D2F" w:rsidP="007A7928">
      <w:pPr>
        <w:pStyle w:val="ListParagraph"/>
        <w:ind w:left="615"/>
        <w:rPr>
          <w:sz w:val="24"/>
          <w:szCs w:val="24"/>
        </w:rPr>
      </w:pPr>
    </w:p>
    <w:p w14:paraId="50B484A6" w14:textId="77777777" w:rsidR="001D7D2F" w:rsidRDefault="001D7D2F" w:rsidP="007A7928">
      <w:pPr>
        <w:pStyle w:val="ListParagraph"/>
        <w:ind w:left="615"/>
        <w:rPr>
          <w:sz w:val="24"/>
          <w:szCs w:val="24"/>
        </w:rPr>
      </w:pPr>
    </w:p>
    <w:p w14:paraId="06F26801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1C8C9315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57F34041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29F4DD39" w14:textId="77777777" w:rsidR="003B5AB4" w:rsidRDefault="003B5AB4">
      <w:pPr>
        <w:pStyle w:val="ListParagraph"/>
        <w:ind w:left="615"/>
        <w:rPr>
          <w:sz w:val="24"/>
          <w:szCs w:val="24"/>
        </w:rPr>
      </w:pPr>
    </w:p>
    <w:p w14:paraId="31D7A4DB" w14:textId="77777777" w:rsidR="003B5AB4" w:rsidRDefault="00000000">
      <w:pPr>
        <w:pStyle w:val="ListParagraph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DC3489" w14:textId="77777777" w:rsidR="003B5AB4" w:rsidRDefault="000000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14:paraId="55508D01" w14:textId="072DF88C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CD1D24">
        <w:rPr>
          <w:sz w:val="24"/>
          <w:szCs w:val="24"/>
        </w:rPr>
        <w:t>Clearly identify the location of the solenoid to be replaced and ensure that the power source to the solenoid is turned off.</w:t>
      </w:r>
    </w:p>
    <w:p w14:paraId="0E3E41D3" w14:textId="3AEAF0B2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D1D24">
        <w:rPr>
          <w:sz w:val="24"/>
          <w:szCs w:val="24"/>
        </w:rPr>
        <w:t>2 Gather all necessary tools and equipment to perform the replacement, including a replacement solenoid, a wrench, screwdriver, and electrical pliers.</w:t>
      </w:r>
    </w:p>
    <w:p w14:paraId="056FE2B2" w14:textId="0F4C95D7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3 Remove any covers, enclosures or panels that may obstruct access to the solenoid.</w:t>
      </w:r>
    </w:p>
    <w:p w14:paraId="30586C21" w14:textId="7F8DBA31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4 Identify the wires connected to the solenoid and disconnect them carefully using pliers to unscrew wire nuts, unclipping, or cutting electrical tape as necessary.</w:t>
      </w:r>
    </w:p>
    <w:p w14:paraId="4B3900EF" w14:textId="19AFEC62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5 Use the appropriate wrench to loosen the nuts or screws that hold the solenoid in place and carefully remove the old solenoid.</w:t>
      </w:r>
    </w:p>
    <w:p w14:paraId="64E5AD95" w14:textId="42588ED1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6 Install the new solenoid by reversing the removal process used for the old solenoid, ensuring that it is securely fastened in place with the nuts or screws.</w:t>
      </w:r>
    </w:p>
    <w:p w14:paraId="5A412862" w14:textId="39ECB2E4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7 Reconnect the wires to the new solenoid, taking note of the connection points and ensuring that the wiring is secured and protected if necessary.</w:t>
      </w:r>
    </w:p>
    <w:p w14:paraId="10B73017" w14:textId="5E1AC899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8 Turn on the power source to the solenoid and test the operation of the new solenoid.</w:t>
      </w:r>
    </w:p>
    <w:p w14:paraId="5EBC98D4" w14:textId="4A04DBDF" w:rsidR="00CD1D24" w:rsidRPr="00CD1D24" w:rsidRDefault="00CD1D24" w:rsidP="00CD1D24">
      <w:pPr>
        <w:ind w:left="615"/>
        <w:rPr>
          <w:sz w:val="24"/>
          <w:szCs w:val="24"/>
        </w:rPr>
      </w:pPr>
      <w:r>
        <w:rPr>
          <w:sz w:val="24"/>
          <w:szCs w:val="24"/>
        </w:rPr>
        <w:t>6.</w:t>
      </w:r>
      <w:r w:rsidRPr="00CD1D24">
        <w:rPr>
          <w:sz w:val="24"/>
          <w:szCs w:val="24"/>
        </w:rPr>
        <w:t>9 Replace any covers, enclosures or panels that were removed earlier.</w:t>
      </w:r>
    </w:p>
    <w:p w14:paraId="268C2DDA" w14:textId="739AF658" w:rsidR="003B5AB4" w:rsidRDefault="00CD1D24" w:rsidP="00CD1D24">
      <w:pPr>
        <w:ind w:left="615"/>
      </w:pPr>
      <w:r>
        <w:rPr>
          <w:sz w:val="24"/>
          <w:szCs w:val="24"/>
        </w:rPr>
        <w:t>7.0</w:t>
      </w:r>
      <w:r w:rsidRPr="00CD1D24">
        <w:rPr>
          <w:sz w:val="24"/>
          <w:szCs w:val="24"/>
        </w:rPr>
        <w:t xml:space="preserve"> Document the replacement according to the BMS system SOP so that maintenance records and history are up to date.</w:t>
      </w:r>
    </w:p>
    <w:sectPr w:rsidR="003B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2E27" w14:textId="77777777" w:rsidR="00B04898" w:rsidRDefault="00B04898">
      <w:pPr>
        <w:spacing w:after="0" w:line="240" w:lineRule="auto"/>
      </w:pPr>
      <w:r>
        <w:separator/>
      </w:r>
    </w:p>
  </w:endnote>
  <w:endnote w:type="continuationSeparator" w:id="0">
    <w:p w14:paraId="620C6B0D" w14:textId="77777777" w:rsidR="00B04898" w:rsidRDefault="00B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AEF" w14:textId="77777777" w:rsidR="003B5AB4" w:rsidRDefault="003B5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BB63" w14:textId="77777777" w:rsidR="003B5AB4" w:rsidRDefault="003B5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0E78" w14:textId="77777777" w:rsidR="003B5AB4" w:rsidRDefault="003B5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F055" w14:textId="77777777" w:rsidR="00B04898" w:rsidRDefault="00B04898">
      <w:pPr>
        <w:spacing w:after="0" w:line="240" w:lineRule="auto"/>
      </w:pPr>
      <w:r>
        <w:separator/>
      </w:r>
    </w:p>
  </w:footnote>
  <w:footnote w:type="continuationSeparator" w:id="0">
    <w:p w14:paraId="10FF7086" w14:textId="77777777" w:rsidR="00B04898" w:rsidRDefault="00B0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C0E" w14:textId="77777777" w:rsidR="003B5AB4" w:rsidRDefault="003B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C7E" w14:textId="77777777" w:rsidR="003B5AB4" w:rsidRDefault="003B5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E28C" w14:textId="77777777" w:rsidR="003B5AB4" w:rsidRDefault="003B5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5B06"/>
    <w:multiLevelType w:val="multilevel"/>
    <w:tmpl w:val="830E38C0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40272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4"/>
    <w:rsid w:val="000E0E72"/>
    <w:rsid w:val="001D7D2F"/>
    <w:rsid w:val="003B5AB4"/>
    <w:rsid w:val="007A7928"/>
    <w:rsid w:val="00893D16"/>
    <w:rsid w:val="009121AF"/>
    <w:rsid w:val="00B04898"/>
    <w:rsid w:val="00B07711"/>
    <w:rsid w:val="00C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4B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2023-03-28T16:24:00Z</dcterms:created>
  <dcterms:modified xsi:type="dcterms:W3CDTF">2023-03-30T16:22:00Z</dcterms:modified>
</cp:coreProperties>
</file>